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B21D" w14:textId="77777777" w:rsidR="00384369" w:rsidRDefault="00384369" w:rsidP="0065365C">
      <w:pPr>
        <w:shd w:val="clear" w:color="auto" w:fill="FFFFFF"/>
        <w:spacing w:before="100" w:beforeAutospacing="1" w:after="100" w:afterAutospacing="1" w:line="240" w:lineRule="auto"/>
        <w:outlineLvl w:val="2"/>
        <w:rPr>
          <w:rFonts w:ascii="ABeeZee" w:eastAsia="Times New Roman" w:hAnsi="ABeeZee" w:cs="Times New Roman"/>
          <w:b/>
          <w:bCs/>
          <w:color w:val="2E3191"/>
          <w:sz w:val="27"/>
          <w:szCs w:val="27"/>
        </w:rPr>
      </w:pPr>
      <w:r>
        <w:rPr>
          <w:rFonts w:ascii="ABeeZee" w:eastAsia="Times New Roman" w:hAnsi="ABeeZee" w:cs="Times New Roman"/>
          <w:b/>
          <w:bCs/>
          <w:color w:val="2E3191"/>
          <w:sz w:val="27"/>
          <w:szCs w:val="27"/>
        </w:rPr>
        <w:t>From Nick Wagner, TeamRCIA founder</w:t>
      </w:r>
    </w:p>
    <w:p w14:paraId="6C0CD687" w14:textId="77777777" w:rsidR="00384369" w:rsidRPr="00384369" w:rsidRDefault="00384369" w:rsidP="0065365C">
      <w:pPr>
        <w:shd w:val="clear" w:color="auto" w:fill="FFFFFF"/>
        <w:spacing w:before="100" w:beforeAutospacing="1" w:after="100" w:afterAutospacing="1" w:line="240" w:lineRule="auto"/>
        <w:outlineLvl w:val="2"/>
        <w:rPr>
          <w:rFonts w:ascii="Arial" w:eastAsia="Times New Roman" w:hAnsi="Arial" w:cs="Arial"/>
          <w:bCs/>
          <w:sz w:val="24"/>
          <w:szCs w:val="24"/>
        </w:rPr>
      </w:pPr>
      <w:r>
        <w:rPr>
          <w:rFonts w:ascii="Arial" w:eastAsia="Times New Roman" w:hAnsi="Arial" w:cs="Arial"/>
          <w:bCs/>
          <w:sz w:val="24"/>
          <w:szCs w:val="24"/>
        </w:rPr>
        <w:t xml:space="preserve">TeamRCIA (teamrcia.com) is encouraging all those involved in initiation ministry to participate in the Synod, whose goal is conversion.  Since the initiatory journey is also one of “journeying together” to draw more closely to Christ, through the Church, the relationship between the two processes is obvious.  So, reprinted with permission are these questions to promote the dialogue the Synod imagines.  Thank </w:t>
      </w:r>
      <w:proofErr w:type="gramStart"/>
      <w:r>
        <w:rPr>
          <w:rFonts w:ascii="Arial" w:eastAsia="Times New Roman" w:hAnsi="Arial" w:cs="Arial"/>
          <w:bCs/>
          <w:sz w:val="24"/>
          <w:szCs w:val="24"/>
        </w:rPr>
        <w:t>you Nick</w:t>
      </w:r>
      <w:proofErr w:type="gramEnd"/>
      <w:r>
        <w:rPr>
          <w:rFonts w:ascii="Arial" w:eastAsia="Times New Roman" w:hAnsi="Arial" w:cs="Arial"/>
          <w:bCs/>
          <w:sz w:val="24"/>
          <w:szCs w:val="24"/>
        </w:rPr>
        <w:t>, for your generous gift.</w:t>
      </w:r>
    </w:p>
    <w:p w14:paraId="438EEAA2" w14:textId="77777777" w:rsidR="0065365C" w:rsidRPr="0065365C" w:rsidRDefault="0065365C" w:rsidP="0065365C">
      <w:pPr>
        <w:shd w:val="clear" w:color="auto" w:fill="FFFFFF"/>
        <w:spacing w:before="100" w:beforeAutospacing="1" w:after="100" w:afterAutospacing="1" w:line="240" w:lineRule="auto"/>
        <w:outlineLvl w:val="2"/>
        <w:rPr>
          <w:rFonts w:ascii="ABeeZee" w:eastAsia="Times New Roman" w:hAnsi="ABeeZee" w:cs="Times New Roman"/>
          <w:b/>
          <w:bCs/>
          <w:color w:val="2E3191"/>
          <w:sz w:val="27"/>
          <w:szCs w:val="27"/>
        </w:rPr>
      </w:pPr>
      <w:r w:rsidRPr="0065365C">
        <w:rPr>
          <w:rFonts w:ascii="ABeeZee" w:eastAsia="Times New Roman" w:hAnsi="ABeeZee" w:cs="Times New Roman"/>
          <w:b/>
          <w:bCs/>
          <w:color w:val="2E3191"/>
          <w:sz w:val="27"/>
          <w:szCs w:val="27"/>
        </w:rPr>
        <w:t>Eight ways to imagine our best church</w:t>
      </w:r>
    </w:p>
    <w:p w14:paraId="5CCC30C7" w14:textId="77777777" w:rsidR="0065365C" w:rsidRPr="0065365C" w:rsidRDefault="0065365C" w:rsidP="0065365C">
      <w:pPr>
        <w:shd w:val="clear" w:color="auto" w:fill="FFFFFF"/>
        <w:spacing w:before="100" w:beforeAutospacing="1" w:after="100" w:afterAutospacing="1" w:line="240" w:lineRule="auto"/>
        <w:rPr>
          <w:rFonts w:ascii="Arial" w:eastAsia="Times New Roman" w:hAnsi="Arial" w:cs="Arial"/>
          <w:color w:val="444444"/>
          <w:sz w:val="24"/>
          <w:szCs w:val="24"/>
        </w:rPr>
      </w:pPr>
      <w:r w:rsidRPr="0065365C">
        <w:rPr>
          <w:rFonts w:ascii="Arial" w:eastAsia="Times New Roman" w:hAnsi="Arial" w:cs="Arial"/>
          <w:color w:val="444444"/>
          <w:sz w:val="24"/>
          <w:szCs w:val="24"/>
        </w:rPr>
        <w:t>The preparatory document lists eight areas in which we might imagine our best church. Some of these may be helpful in your listening process with your catechumenate community:</w:t>
      </w:r>
    </w:p>
    <w:p w14:paraId="207819A9" w14:textId="77777777" w:rsidR="0065365C" w:rsidRPr="0065365C" w:rsidRDefault="0065365C" w:rsidP="0065365C">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65365C">
        <w:rPr>
          <w:rFonts w:ascii="Arial" w:eastAsia="Times New Roman" w:hAnsi="Arial" w:cs="Arial"/>
          <w:color w:val="444444"/>
          <w:sz w:val="24"/>
          <w:szCs w:val="24"/>
        </w:rPr>
        <w:t>How has the Holy Spirit journeyed with us in the past and how do we imagine that the Spirit is guiding us today to be witnesses of God’s love?</w:t>
      </w:r>
    </w:p>
    <w:p w14:paraId="3A7D3A4B" w14:textId="77777777" w:rsidR="0065365C" w:rsidRPr="0065365C" w:rsidRDefault="0065365C" w:rsidP="0065365C">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65365C">
        <w:rPr>
          <w:rFonts w:ascii="Arial" w:eastAsia="Times New Roman" w:hAnsi="Arial" w:cs="Arial"/>
          <w:color w:val="444444"/>
          <w:sz w:val="24"/>
          <w:szCs w:val="24"/>
        </w:rPr>
        <w:t>How can we be a more participative and inclusive church? Most especially, how can we include those who are on the margins so that they can teach us more about what it means to be an ideal church?</w:t>
      </w:r>
    </w:p>
    <w:p w14:paraId="7132172D" w14:textId="77777777" w:rsidR="0065365C" w:rsidRPr="0065365C" w:rsidRDefault="0065365C" w:rsidP="0065365C">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65365C">
        <w:rPr>
          <w:rFonts w:ascii="Arial" w:eastAsia="Times New Roman" w:hAnsi="Arial" w:cs="Arial"/>
          <w:color w:val="444444"/>
          <w:sz w:val="24"/>
          <w:szCs w:val="24"/>
        </w:rPr>
        <w:t>How can we get better at recognizing and honoring the amazing wealth of gifts that the Spirit has given us to make the world a better place?</w:t>
      </w:r>
    </w:p>
    <w:p w14:paraId="29B00193" w14:textId="77777777" w:rsidR="0065365C" w:rsidRPr="0065365C" w:rsidRDefault="0065365C" w:rsidP="0065365C">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65365C">
        <w:rPr>
          <w:rFonts w:ascii="Arial" w:eastAsia="Times New Roman" w:hAnsi="Arial" w:cs="Arial"/>
          <w:color w:val="444444"/>
          <w:sz w:val="24"/>
          <w:szCs w:val="24"/>
        </w:rPr>
        <w:t>How can we, as members of the baptismal priesthood or seekers who wish to join the baptismal priesthood, take on our rightful responsibility to proclaim the gospel and build a more beautiful world?</w:t>
      </w:r>
    </w:p>
    <w:p w14:paraId="6039315A" w14:textId="77777777" w:rsidR="0065365C" w:rsidRPr="0065365C" w:rsidRDefault="0065365C" w:rsidP="0065365C">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65365C">
        <w:rPr>
          <w:rFonts w:ascii="Arial" w:eastAsia="Times New Roman" w:hAnsi="Arial" w:cs="Arial"/>
          <w:color w:val="444444"/>
          <w:sz w:val="24"/>
          <w:szCs w:val="24"/>
        </w:rPr>
        <w:t>How can we, as members of the baptismal priesthood or seekers who wish to join the baptismal priesthood, examine how responsibility and power are lived in the church and bring to light distorted practices that are not rooted in the gospel?</w:t>
      </w:r>
    </w:p>
    <w:p w14:paraId="0D273871" w14:textId="77777777" w:rsidR="0065365C" w:rsidRPr="0065365C" w:rsidRDefault="0065365C" w:rsidP="0065365C">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65365C">
        <w:rPr>
          <w:rFonts w:ascii="Arial" w:eastAsia="Times New Roman" w:hAnsi="Arial" w:cs="Arial"/>
          <w:color w:val="444444"/>
          <w:sz w:val="24"/>
          <w:szCs w:val="24"/>
        </w:rPr>
        <w:t>How can we, as a church, become a more credible and reliable partner in paths of social dialogue, healing, reconciliation, inclusion and participation, the reconstruction of democracy, the promotion of social friendship?</w:t>
      </w:r>
    </w:p>
    <w:p w14:paraId="34AD0C5C" w14:textId="77777777" w:rsidR="0065365C" w:rsidRPr="0065365C" w:rsidRDefault="0065365C" w:rsidP="0065365C">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65365C">
        <w:rPr>
          <w:rFonts w:ascii="Arial" w:eastAsia="Times New Roman" w:hAnsi="Arial" w:cs="Arial"/>
          <w:color w:val="444444"/>
          <w:sz w:val="24"/>
          <w:szCs w:val="24"/>
        </w:rPr>
        <w:t>How can we build stronger ties with members of other Christian communities, other faith traditions, and other social and civil groups?</w:t>
      </w:r>
    </w:p>
    <w:p w14:paraId="6DBFFFEF" w14:textId="77777777" w:rsidR="0065365C" w:rsidRDefault="0065365C" w:rsidP="0065365C">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rPr>
      </w:pPr>
      <w:r w:rsidRPr="0065365C">
        <w:rPr>
          <w:rFonts w:ascii="Arial" w:eastAsia="Times New Roman" w:hAnsi="Arial" w:cs="Arial"/>
          <w:color w:val="444444"/>
          <w:sz w:val="24"/>
          <w:szCs w:val="24"/>
        </w:rPr>
        <w:t>How can we make sure that the fruits of this listening process actually make a difference in our catechumenate community? And in our parish? And in our diocese? (see </w:t>
      </w:r>
      <w:hyperlink r:id="rId5" w:history="1">
        <w:r w:rsidRPr="0065365C">
          <w:rPr>
            <w:rFonts w:ascii="Arial" w:eastAsia="Times New Roman" w:hAnsi="Arial" w:cs="Arial"/>
            <w:color w:val="F77B2E"/>
            <w:sz w:val="24"/>
            <w:szCs w:val="24"/>
          </w:rPr>
          <w:t>Synod Preparatory Document</w:t>
        </w:r>
      </w:hyperlink>
      <w:r w:rsidRPr="0065365C">
        <w:rPr>
          <w:rFonts w:ascii="Arial" w:eastAsia="Times New Roman" w:hAnsi="Arial" w:cs="Arial"/>
          <w:color w:val="444444"/>
          <w:sz w:val="24"/>
          <w:szCs w:val="24"/>
        </w:rPr>
        <w:t>)</w:t>
      </w:r>
    </w:p>
    <w:p w14:paraId="79CA5DD8" w14:textId="77777777" w:rsidR="00384369" w:rsidRDefault="00384369" w:rsidP="00384369">
      <w:pPr>
        <w:shd w:val="clear" w:color="auto" w:fill="FFFFFF"/>
        <w:spacing w:before="100" w:beforeAutospacing="1" w:after="100" w:afterAutospacing="1" w:line="240" w:lineRule="auto"/>
        <w:rPr>
          <w:rFonts w:ascii="Arial" w:eastAsia="Times New Roman" w:hAnsi="Arial" w:cs="Arial"/>
          <w:color w:val="444444"/>
          <w:sz w:val="24"/>
          <w:szCs w:val="24"/>
        </w:rPr>
      </w:pPr>
    </w:p>
    <w:p w14:paraId="637F2892" w14:textId="77777777" w:rsidR="00384369" w:rsidRPr="0065365C" w:rsidRDefault="00384369" w:rsidP="00384369">
      <w:pPr>
        <w:shd w:val="clear" w:color="auto" w:fill="FFFFFF"/>
        <w:spacing w:before="100" w:beforeAutospacing="1" w:after="100" w:afterAutospacing="1" w:line="240" w:lineRule="auto"/>
        <w:rPr>
          <w:rFonts w:ascii="Arial" w:eastAsia="Times New Roman" w:hAnsi="Arial" w:cs="Arial"/>
          <w:color w:val="444444"/>
          <w:sz w:val="24"/>
          <w:szCs w:val="24"/>
        </w:rPr>
      </w:pPr>
      <w:r>
        <w:rPr>
          <w:rFonts w:ascii="Arial" w:eastAsia="Times New Roman" w:hAnsi="Arial" w:cs="Arial"/>
          <w:color w:val="444444"/>
          <w:sz w:val="24"/>
          <w:szCs w:val="24"/>
        </w:rPr>
        <w:t xml:space="preserve">Reprinted with permission.   For more TeamRCIA materials and to participate in this community whose work is journeying together, see teamrcia.com </w:t>
      </w:r>
    </w:p>
    <w:p w14:paraId="204441AE" w14:textId="77777777" w:rsidR="00FC5655" w:rsidRDefault="008132C5"/>
    <w:sectPr w:rsidR="00FC5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eeZe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851B2"/>
    <w:multiLevelType w:val="multilevel"/>
    <w:tmpl w:val="CF50D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5C"/>
    <w:rsid w:val="00115E27"/>
    <w:rsid w:val="00384369"/>
    <w:rsid w:val="0057729B"/>
    <w:rsid w:val="0065365C"/>
    <w:rsid w:val="008132C5"/>
    <w:rsid w:val="00EC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8E48"/>
  <w15:docId w15:val="{81350172-D600-407C-B2AF-3CF27726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3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ynod.va/en/news/preparatory-docu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Patricia Clement</cp:lastModifiedBy>
  <cp:revision>2</cp:revision>
  <dcterms:created xsi:type="dcterms:W3CDTF">2021-10-29T15:46:00Z</dcterms:created>
  <dcterms:modified xsi:type="dcterms:W3CDTF">2021-10-29T15:46:00Z</dcterms:modified>
</cp:coreProperties>
</file>